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Lato" w:cs="Lato" w:eastAsia="Lato" w:hAnsi="Lato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חדשים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הקווילטינג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rtl w:val="1"/>
        </w:rPr>
        <w:t xml:space="preserve">זוהי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דרך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מצוינת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לנסות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במיגזרת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זו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נשתמש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בקיצור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דרך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כדי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ליצור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חצאי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ריבועים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משולשים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HST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half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-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square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triangles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rtl w:val="1"/>
        </w:rPr>
        <w:t xml:space="preserve">רבים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במהירות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לאחר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יצירתם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המון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דרכים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להרכיב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אותם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תהססו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לשחק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האוריינטציה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ליצור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עיצוב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משלכם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pageBreakBefore w:val="0"/>
        <w:rPr>
          <w:rFonts w:ascii="Lato" w:cs="Lato" w:eastAsia="Lato" w:hAnsi="Lato"/>
        </w:rPr>
      </w:pPr>
      <w:bookmarkStart w:colFirst="0" w:colLast="0" w:name="_c34aptz9glyf" w:id="0"/>
      <w:bookmarkEnd w:id="0"/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sz w:val="32"/>
          <w:szCs w:val="32"/>
        </w:rPr>
        <w:drawing>
          <wp:inline distB="114300" distT="114300" distL="114300" distR="114300">
            <wp:extent cx="2743200" cy="2743200"/>
            <wp:effectExtent b="0" l="0" r="0" t="0"/>
            <wp:docPr id="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 b="121" l="0" r="0" t="1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רמת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קושי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rtl w:val="1"/>
        </w:rPr>
        <w:t xml:space="preserve">מתחילים</w:t>
      </w:r>
    </w:p>
    <w:p w:rsidR="00000000" w:rsidDel="00000000" w:rsidP="00000000" w:rsidRDefault="00000000" w:rsidRPr="00000000" w14:paraId="0000000A">
      <w:pPr>
        <w:bidi w:val="1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כרית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: 20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20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</w:t>
      </w:r>
    </w:p>
    <w:p w:rsidR="00000000" w:rsidDel="00000000" w:rsidP="00000000" w:rsidRDefault="00000000" w:rsidRPr="00000000" w14:paraId="0000000B">
      <w:pPr>
        <w:bidi w:val="1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הבד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המוצג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Kona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Cotton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רוברט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קאופמן</w:t>
      </w:r>
    </w:p>
    <w:p w:rsidR="00000000" w:rsidDel="00000000" w:rsidP="00000000" w:rsidRDefault="00000000" w:rsidRPr="00000000" w14:paraId="0000000C">
      <w:pPr>
        <w:pageBreakBefore w:val="0"/>
        <w:bidi w:val="1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pageBreakBefore w:val="0"/>
        <w:bidi w:val="1"/>
        <w:rPr>
          <w:rFonts w:ascii="Lato" w:cs="Lato" w:eastAsia="Lato" w:hAnsi="Lato"/>
        </w:rPr>
      </w:pPr>
      <w:bookmarkStart w:colFirst="0" w:colLast="0" w:name="_6dy6olifn11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1440" w:top="1440" w:left="1440" w:right="1440" w:header="720" w:footer="720"/>
          <w:pgNumType w:start="1"/>
          <w:cols w:equalWidth="0" w:num="2">
            <w:col w:space="720" w:w="4320"/>
            <w:col w:space="0" w:w="4320"/>
          </w:cols>
          <w:titlePg w:val="1"/>
          <w:bidi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pageBreakBefore w:val="0"/>
        <w:bidi w:val="1"/>
        <w:rPr>
          <w:rFonts w:ascii="Open Sans" w:cs="Open Sans" w:eastAsia="Open Sans" w:hAnsi="Open Sans"/>
        </w:rPr>
      </w:pPr>
      <w:bookmarkStart w:colFirst="0" w:colLast="0" w:name="_xhz4by9u30t0" w:id="2"/>
      <w:bookmarkEnd w:id="2"/>
      <w:r w:rsidDel="00000000" w:rsidR="00000000" w:rsidRPr="00000000">
        <w:rPr>
          <w:rFonts w:ascii="Arial" w:cs="Arial" w:eastAsia="Arial" w:hAnsi="Arial"/>
          <w:rtl w:val="1"/>
        </w:rPr>
        <w:t xml:space="preserve">מה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שצריך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:</w:t>
      </w:r>
    </w:p>
    <w:p w:rsidR="00000000" w:rsidDel="00000000" w:rsidP="00000000" w:rsidRDefault="00000000" w:rsidRPr="00000000" w14:paraId="00000012">
      <w:pPr>
        <w:bidi w:val="1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bidi w:val="1"/>
        <w:ind w:left="720" w:hanging="360"/>
        <w:rPr>
          <w:rFonts w:ascii="Open Sans" w:cs="Open Sans" w:eastAsia="Open Sans" w:hAnsi="Open Sans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בד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עליון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לכרית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bidi w:val="1"/>
        <w:ind w:left="144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ריבוע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אחד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rtl w:val="1"/>
        </w:rPr>
        <w:t xml:space="preserve">צבע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ראשי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bidi w:val="1"/>
        <w:ind w:left="144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ריבוע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אחד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 - </w:t>
      </w:r>
      <w:r w:rsidDel="00000000" w:rsidR="00000000" w:rsidRPr="00000000">
        <w:rPr>
          <w:rFonts w:ascii="Arial" w:cs="Arial" w:eastAsia="Arial" w:hAnsi="Arial"/>
          <w:rtl w:val="1"/>
        </w:rPr>
        <w:t xml:space="preserve">צבע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משני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bidi w:val="1"/>
        <w:ind w:left="144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שני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ריבועים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rtl w:val="1"/>
        </w:rPr>
        <w:t xml:space="preserve">לצבע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הרקע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bidi w:val="1"/>
        <w:ind w:left="144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שתי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רצועות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½2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½20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bidi w:val="1"/>
        <w:ind w:left="144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שתי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רצועות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½2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½ 18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bidi w:val="1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צד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אחורי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bidi w:val="1"/>
        <w:ind w:left="144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שני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מלבנים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בגודל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½20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אינץ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pageBreakBefore w:val="0"/>
        <w:bidi w:val="1"/>
        <w:rPr/>
      </w:pPr>
      <w:bookmarkStart w:colFirst="0" w:colLast="0" w:name="_33ruhu5jqatu" w:id="3"/>
      <w:bookmarkEnd w:id="3"/>
      <w:r w:rsidDel="00000000" w:rsidR="00000000" w:rsidRPr="00000000">
        <w:rPr>
          <w:rFonts w:ascii="Arial" w:cs="Arial" w:eastAsia="Arial" w:hAnsi="Arial"/>
          <w:rtl w:val="1"/>
        </w:rPr>
        <w:t xml:space="preserve">הוראות</w:t>
      </w:r>
      <w:r w:rsidDel="00000000" w:rsidR="00000000" w:rsidRPr="00000000">
        <w:rPr>
          <w:rFonts w:ascii="Open Sans" w:cs="Open Sans" w:eastAsia="Open Sans" w:hAnsi="Open Sans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הריבועים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ציירו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אלכסוניים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90700" cy="1828800"/>
            <wp:effectExtent b="0" l="0" r="0" t="0"/>
            <wp:docPr id="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תפרו</w:t>
      </w:r>
      <w:r w:rsidDel="00000000" w:rsidR="00000000" w:rsidRPr="00000000">
        <w:rPr>
          <w:rtl w:val="1"/>
        </w:rPr>
        <w:t xml:space="preserve"> ¼ </w:t>
      </w:r>
      <w:r w:rsidDel="00000000" w:rsidR="00000000" w:rsidRPr="00000000">
        <w:rPr>
          <w:rtl w:val="1"/>
        </w:rPr>
        <w:t xml:space="preserve">אינץ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המסומנים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619250" cy="16383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חתכו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ולרוחב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2571750" cy="2143125"/>
            <wp:effectExtent b="0" l="0" r="0" t="0"/>
            <wp:docPr id="1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ביצעו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חיתוכים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שסימנתם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2676525" cy="2133600"/>
            <wp:effectExtent b="0" l="0" r="0" t="0"/>
            <wp:docPr id="1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פיתחו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מגהץ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פעולות</w:t>
      </w:r>
      <w:r w:rsidDel="00000000" w:rsidR="00000000" w:rsidRPr="00000000">
        <w:rPr>
          <w:rtl w:val="1"/>
        </w:rPr>
        <w:t xml:space="preserve"> 2-6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ind w:left="720" w:hanging="360"/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  <w:bidi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הריבועים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כרצונכם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A">
      <w:pPr>
        <w:bidi w:val="1"/>
        <w:ind w:left="720" w:firstLine="0"/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  <w:bidi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  <w:bidi w:val="1"/>
        </w:sectPr>
      </w:pP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1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89100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891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2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76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6400" cy="1663700"/>
            <wp:effectExtent b="0" l="0" r="0" t="0"/>
            <wp:docPr id="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  <w:bidi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שסידרתם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אינץ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גהצו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והשלישית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והרביעית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2743200" cy="5016500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0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הצמידו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שעודפי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והצמידו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11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והרביעית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11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הנגדיים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הבלוק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2743200" cy="2806700"/>
            <wp:effectExtent b="0" l="0" r="0" t="0"/>
            <wp:docPr id="2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תפרו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והתחתון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וגהצו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הארוך</w:t>
      </w:r>
      <w:r w:rsidDel="00000000" w:rsidR="00000000" w:rsidRPr="00000000">
        <w:rPr>
          <w:rtl w:val="1"/>
        </w:rPr>
        <w:t xml:space="preserve"> ( ½20 </w:t>
      </w:r>
      <w:r w:rsidDel="00000000" w:rsidR="00000000" w:rsidRPr="00000000">
        <w:rPr>
          <w:rtl w:val="1"/>
        </w:rPr>
        <w:t xml:space="preserve">אינץ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½ </w:t>
      </w:r>
      <w:r w:rsidDel="00000000" w:rsidR="00000000" w:rsidRPr="00000000">
        <w:rPr>
          <w:rtl w:val="1"/>
        </w:rPr>
        <w:t xml:space="preserve">אינץ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קפלו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וגהצו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2743200" cy="13716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תפרו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הקפל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יישרו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והתחתון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הבלוק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והצמידו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יחפפו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114300" distT="114300" distL="114300" distR="114300">
            <wp:extent cx="2743200" cy="2209800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אינץ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לריבוע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תחבו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תהנו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מהכרית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 </w:t>
      </w:r>
    </w:p>
    <w:p w:rsidR="00000000" w:rsidDel="00000000" w:rsidP="00000000" w:rsidRDefault="00000000" w:rsidRPr="00000000" w14:paraId="0000004D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  <w:cols w:equalWidth="0" w:num="2">
        <w:col w:space="720" w:w="4320"/>
        <w:col w:space="0" w:w="4320"/>
      </w:cols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Josefi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ageBreakBefore w:val="0"/>
      <w:jc w:val="center"/>
      <w:rPr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pageBreakBefore w:val="0"/>
      <w:jc w:val="center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Half Square Triangle Pillow Pattern  ©2024 Quilt Israel FOR PERSONAL USE ONLY</w:t>
    </w:r>
  </w:p>
  <w:p w:rsidR="00000000" w:rsidDel="00000000" w:rsidP="00000000" w:rsidRDefault="00000000" w:rsidRPr="00000000" w14:paraId="00000052">
    <w:pPr>
      <w:pageBreakBefore w:val="0"/>
      <w:jc w:val="center"/>
      <w:rPr>
        <w:sz w:val="20"/>
        <w:szCs w:val="20"/>
      </w:rPr>
    </w:pPr>
    <w:hyperlink r:id="rId1">
      <w:r w:rsidDel="00000000" w:rsidR="00000000" w:rsidRPr="00000000">
        <w:rPr>
          <w:color w:val="1155cc"/>
          <w:sz w:val="20"/>
          <w:szCs w:val="20"/>
          <w:u w:val="single"/>
          <w:rtl w:val="0"/>
        </w:rPr>
        <w:t xml:space="preserve">https://quiltisrael.com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pageBreakBefore w:val="0"/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ageBreakBefore w:val="0"/>
      <w:jc w:val="center"/>
      <w:rPr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pageBreakBefore w:val="0"/>
      <w:jc w:val="center"/>
      <w:rPr>
        <w:rFonts w:ascii="Josefin Sans" w:cs="Josefin Sans" w:eastAsia="Josefin Sans" w:hAnsi="Josefin Sans"/>
        <w:sz w:val="20"/>
        <w:szCs w:val="20"/>
      </w:rPr>
    </w:pPr>
    <w:r w:rsidDel="00000000" w:rsidR="00000000" w:rsidRPr="00000000">
      <w:rPr>
        <w:rFonts w:ascii="Josefin Sans" w:cs="Josefin Sans" w:eastAsia="Josefin Sans" w:hAnsi="Josefin Sans"/>
        <w:sz w:val="20"/>
        <w:szCs w:val="20"/>
        <w:rtl w:val="0"/>
      </w:rPr>
      <w:t xml:space="preserve">Half Square Triangle Pillow Pattern  ©2024 Quilt Israel FOR PERSONAL USE ONLY</w:t>
    </w:r>
  </w:p>
  <w:p w:rsidR="00000000" w:rsidDel="00000000" w:rsidP="00000000" w:rsidRDefault="00000000" w:rsidRPr="00000000" w14:paraId="00000059">
    <w:pPr>
      <w:pageBreakBefore w:val="0"/>
      <w:jc w:val="center"/>
      <w:rPr>
        <w:rFonts w:ascii="Josefin Sans" w:cs="Josefin Sans" w:eastAsia="Josefin Sans" w:hAnsi="Josefin Sans"/>
        <w:sz w:val="20"/>
        <w:szCs w:val="20"/>
      </w:rPr>
    </w:pPr>
    <w:hyperlink r:id="rId1">
      <w:r w:rsidDel="00000000" w:rsidR="00000000" w:rsidRPr="00000000">
        <w:rPr>
          <w:rFonts w:ascii="Josefin Sans" w:cs="Josefin Sans" w:eastAsia="Josefin Sans" w:hAnsi="Josefin Sans"/>
          <w:color w:val="1155cc"/>
          <w:sz w:val="20"/>
          <w:szCs w:val="20"/>
          <w:u w:val="single"/>
          <w:rtl w:val="0"/>
        </w:rPr>
        <w:t xml:space="preserve">https://quiltisrael.com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pageBreakBefore w:val="0"/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ageBreakBefore w:val="0"/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5943600" cy="1460500"/>
          <wp:effectExtent b="0" l="0" r="0" t="0"/>
          <wp:docPr id="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46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pStyle w:val="Title"/>
      <w:pageBreakBefore w:val="0"/>
      <w:rPr/>
    </w:pPr>
    <w:bookmarkStart w:colFirst="0" w:colLast="0" w:name="_dextzkbi3s74" w:id="4"/>
    <w:bookmarkEnd w:id="4"/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pStyle w:val="Title"/>
      <w:pageBreakBefore w:val="0"/>
      <w:bidi w:val="1"/>
      <w:rPr>
        <w:rFonts w:ascii="Open Sans" w:cs="Open Sans" w:eastAsia="Open Sans" w:hAnsi="Open Sans"/>
      </w:rPr>
    </w:pPr>
    <w:bookmarkStart w:colFirst="0" w:colLast="0" w:name="_i630rl1n3483" w:id="5"/>
    <w:bookmarkEnd w:id="5"/>
    <w:r w:rsidDel="00000000" w:rsidR="00000000" w:rsidRPr="00000000">
      <w:rPr>
        <w:rFonts w:ascii="Arial" w:cs="Arial" w:eastAsia="Arial" w:hAnsi="Arial"/>
        <w:rtl w:val="1"/>
      </w:rPr>
      <w:t xml:space="preserve">כרית</w:t>
    </w:r>
    <w:r w:rsidDel="00000000" w:rsidR="00000000" w:rsidRPr="00000000">
      <w:rPr>
        <w:rFonts w:ascii="Open Sans" w:cs="Open Sans" w:eastAsia="Open Sans" w:hAnsi="Open Sans"/>
        <w:rtl w:val="1"/>
      </w:rPr>
      <w:t xml:space="preserve"> </w:t>
    </w:r>
    <w:r w:rsidDel="00000000" w:rsidR="00000000" w:rsidRPr="00000000">
      <w:rPr>
        <w:rFonts w:ascii="Arial" w:cs="Arial" w:eastAsia="Arial" w:hAnsi="Arial"/>
        <w:rtl w:val="1"/>
      </w:rPr>
      <w:t xml:space="preserve">מחצאי</w:t>
    </w:r>
    <w:r w:rsidDel="00000000" w:rsidR="00000000" w:rsidRPr="00000000">
      <w:rPr>
        <w:rFonts w:ascii="Open Sans" w:cs="Open Sans" w:eastAsia="Open Sans" w:hAnsi="Open Sans"/>
        <w:rtl w:val="1"/>
      </w:rPr>
      <w:t xml:space="preserve"> </w:t>
    </w:r>
    <w:r w:rsidDel="00000000" w:rsidR="00000000" w:rsidRPr="00000000">
      <w:rPr>
        <w:rFonts w:ascii="Arial" w:cs="Arial" w:eastAsia="Arial" w:hAnsi="Arial"/>
        <w:rtl w:val="1"/>
      </w:rPr>
      <w:t xml:space="preserve">ריבועים</w:t>
    </w:r>
    <w:r w:rsidDel="00000000" w:rsidR="00000000" w:rsidRPr="00000000">
      <w:rPr>
        <w:rFonts w:ascii="Open Sans" w:cs="Open Sans" w:eastAsia="Open Sans" w:hAnsi="Open Sans"/>
        <w:rtl w:val="1"/>
      </w:rPr>
      <w:t xml:space="preserve"> </w:t>
    </w:r>
    <w:r w:rsidDel="00000000" w:rsidR="00000000" w:rsidRPr="00000000">
      <w:rPr>
        <w:rFonts w:ascii="Arial" w:cs="Arial" w:eastAsia="Arial" w:hAnsi="Arial"/>
        <w:rtl w:val="1"/>
      </w:rPr>
      <w:t xml:space="preserve">משולשים</w:t>
    </w:r>
    <w:r w:rsidDel="00000000" w:rsidR="00000000" w:rsidRPr="00000000">
      <w:rPr>
        <w:rFonts w:ascii="Open Sans" w:cs="Open Sans" w:eastAsia="Open Sans" w:hAnsi="Open Sans"/>
        <w:rtl w:val="1"/>
      </w:rPr>
      <w:t xml:space="preserve"> (</w:t>
    </w:r>
    <w:r w:rsidDel="00000000" w:rsidR="00000000" w:rsidRPr="00000000">
      <w:rPr>
        <w:rFonts w:ascii="Open Sans" w:cs="Open Sans" w:eastAsia="Open Sans" w:hAnsi="Open Sans"/>
        <w:rtl w:val="0"/>
      </w:rPr>
      <w:t xml:space="preserve">HST</w:t>
    </w:r>
    <w:r w:rsidDel="00000000" w:rsidR="00000000" w:rsidRPr="00000000">
      <w:rPr>
        <w:rFonts w:ascii="Open Sans" w:cs="Open Sans" w:eastAsia="Open Sans" w:hAnsi="Open Sans"/>
        <w:rtl w:val="1"/>
      </w:rPr>
      <w:t xml:space="preserve">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5.png"/><Relationship Id="rId21" Type="http://schemas.openxmlformats.org/officeDocument/2006/relationships/image" Target="media/image17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image" Target="media/image4.png"/><Relationship Id="rId25" Type="http://schemas.openxmlformats.org/officeDocument/2006/relationships/image" Target="media/image13.png"/><Relationship Id="rId28" Type="http://schemas.openxmlformats.org/officeDocument/2006/relationships/image" Target="media/image2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29" Type="http://schemas.openxmlformats.org/officeDocument/2006/relationships/image" Target="media/image23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31" Type="http://schemas.openxmlformats.org/officeDocument/2006/relationships/image" Target="media/image16.png"/><Relationship Id="rId30" Type="http://schemas.openxmlformats.org/officeDocument/2006/relationships/image" Target="media/image1.png"/><Relationship Id="rId11" Type="http://schemas.openxmlformats.org/officeDocument/2006/relationships/image" Target="media/image14.jpg"/><Relationship Id="rId33" Type="http://schemas.openxmlformats.org/officeDocument/2006/relationships/image" Target="media/image9.jpg"/><Relationship Id="rId10" Type="http://schemas.openxmlformats.org/officeDocument/2006/relationships/footer" Target="footer2.xml"/><Relationship Id="rId32" Type="http://schemas.openxmlformats.org/officeDocument/2006/relationships/image" Target="media/image28.png"/><Relationship Id="rId13" Type="http://schemas.openxmlformats.org/officeDocument/2006/relationships/image" Target="media/image10.jpg"/><Relationship Id="rId35" Type="http://schemas.openxmlformats.org/officeDocument/2006/relationships/image" Target="media/image8.jpg"/><Relationship Id="rId12" Type="http://schemas.openxmlformats.org/officeDocument/2006/relationships/image" Target="media/image7.jpg"/><Relationship Id="rId34" Type="http://schemas.openxmlformats.org/officeDocument/2006/relationships/image" Target="media/image29.jpg"/><Relationship Id="rId15" Type="http://schemas.openxmlformats.org/officeDocument/2006/relationships/image" Target="media/image27.png"/><Relationship Id="rId14" Type="http://schemas.openxmlformats.org/officeDocument/2006/relationships/image" Target="media/image18.jpg"/><Relationship Id="rId36" Type="http://schemas.openxmlformats.org/officeDocument/2006/relationships/image" Target="media/image3.jpg"/><Relationship Id="rId17" Type="http://schemas.openxmlformats.org/officeDocument/2006/relationships/image" Target="media/image24.png"/><Relationship Id="rId16" Type="http://schemas.openxmlformats.org/officeDocument/2006/relationships/image" Target="media/image12.png"/><Relationship Id="rId19" Type="http://schemas.openxmlformats.org/officeDocument/2006/relationships/image" Target="media/image21.png"/><Relationship Id="rId1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JosefinSans-regular.ttf"/><Relationship Id="rId6" Type="http://schemas.openxmlformats.org/officeDocument/2006/relationships/font" Target="fonts/JosefinSans-bold.ttf"/><Relationship Id="rId7" Type="http://schemas.openxmlformats.org/officeDocument/2006/relationships/font" Target="fonts/JosefinSans-italic.ttf"/><Relationship Id="rId8" Type="http://schemas.openxmlformats.org/officeDocument/2006/relationships/font" Target="fonts/Josefi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quiltisrael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quiltisrael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